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69B" w:rsidRPr="000D269B" w:rsidRDefault="00E9446C" w:rsidP="000D269B">
      <w:pPr>
        <w:spacing w:before="0" w:line="360" w:lineRule="auto"/>
        <w:jc w:val="center"/>
        <w:rPr>
          <w:color w:val="000000" w:themeColor="text1"/>
          <w:sz w:val="28"/>
          <w:szCs w:val="28"/>
        </w:rPr>
      </w:pPr>
      <w:r w:rsidRPr="000D269B">
        <w:rPr>
          <w:color w:val="000000" w:themeColor="text1"/>
          <w:sz w:val="28"/>
          <w:szCs w:val="28"/>
        </w:rPr>
        <w:t xml:space="preserve">Programme du stage </w:t>
      </w:r>
    </w:p>
    <w:p w:rsidR="00E9446C" w:rsidRPr="00563DA4" w:rsidRDefault="00E9446C" w:rsidP="000D269B">
      <w:pPr>
        <w:spacing w:before="0" w:line="360" w:lineRule="auto"/>
        <w:jc w:val="center"/>
        <w:rPr>
          <w:b/>
          <w:color w:val="000000" w:themeColor="text1"/>
          <w:sz w:val="28"/>
          <w:szCs w:val="28"/>
        </w:rPr>
      </w:pPr>
      <w:r w:rsidRPr="00563DA4">
        <w:rPr>
          <w:b/>
          <w:color w:val="000000" w:themeColor="text1"/>
          <w:sz w:val="28"/>
          <w:szCs w:val="28"/>
        </w:rPr>
        <w:t>Tirage argentique tous formats</w:t>
      </w:r>
    </w:p>
    <w:p w:rsidR="00E9446C" w:rsidRDefault="00E9446C" w:rsidP="00E9446C">
      <w:pPr>
        <w:spacing w:before="0"/>
        <w:jc w:val="center"/>
        <w:rPr>
          <w:b/>
          <w:sz w:val="28"/>
          <w:szCs w:val="28"/>
        </w:rPr>
      </w:pPr>
    </w:p>
    <w:p w:rsidR="00E9446C" w:rsidRPr="009D33D6" w:rsidRDefault="00E9446C" w:rsidP="00E9446C">
      <w:pPr>
        <w:pStyle w:val="Titre2"/>
      </w:pPr>
      <w:r w:rsidRPr="002049E5">
        <w:t xml:space="preserve">Introduction : </w:t>
      </w:r>
    </w:p>
    <w:p w:rsidR="00E9446C" w:rsidRDefault="00E9446C" w:rsidP="00E9446C">
      <w:r>
        <w:t xml:space="preserve">Pour les amateurs de la photographie argentique en noir&amp;blanc, le tirage est la dernière étape du processus de création d’une image. Il se fait par l’agrandissement d’un négatif dont le format varie du </w:t>
      </w:r>
      <w:proofErr w:type="spellStart"/>
      <w:r>
        <w:t>35mm</w:t>
      </w:r>
      <w:proofErr w:type="spellEnd"/>
      <w:r>
        <w:t xml:space="preserve"> au </w:t>
      </w:r>
      <w:proofErr w:type="spellStart"/>
      <w:r>
        <w:t>20</w:t>
      </w:r>
      <w:r w:rsidR="00471B98">
        <w:t>x</w:t>
      </w:r>
      <w:r>
        <w:t>25cm</w:t>
      </w:r>
      <w:proofErr w:type="spellEnd"/>
      <w:r>
        <w:t xml:space="preserve">. </w:t>
      </w:r>
    </w:p>
    <w:p w:rsidR="00E9446C" w:rsidRDefault="00E9446C" w:rsidP="00E9446C">
      <w:r>
        <w:t>La bonne réussite de ce processus dépend de nombreux facteurs. En effet, l’agrandisseur, la chimie et le type de papier utilisé influencent grandement le résultat final. Ce stage sur deux jours permet aux participants de survoler les différentes techniques d’agrandissement.</w:t>
      </w:r>
    </w:p>
    <w:p w:rsidR="00E9446C" w:rsidRPr="009D33D6" w:rsidRDefault="00E9446C" w:rsidP="00E9446C">
      <w:pPr>
        <w:pStyle w:val="Titre2"/>
      </w:pPr>
      <w:r w:rsidRPr="009D33D6">
        <w:t>Programme</w:t>
      </w:r>
    </w:p>
    <w:p w:rsidR="00E9446C" w:rsidRPr="00BF2110" w:rsidRDefault="00E9446C" w:rsidP="00E9446C">
      <w:pPr>
        <w:rPr>
          <w:u w:val="single"/>
        </w:rPr>
      </w:pPr>
      <w:r w:rsidRPr="00BF2110">
        <w:rPr>
          <w:u w:val="single"/>
        </w:rPr>
        <w:t>Premier jour :</w:t>
      </w:r>
    </w:p>
    <w:p w:rsidR="00E9446C" w:rsidRDefault="00471B98" w:rsidP="00E9446C">
      <w:pPr>
        <w:pStyle w:val="Paragraphedeliste"/>
        <w:numPr>
          <w:ilvl w:val="0"/>
          <w:numId w:val="24"/>
        </w:numPr>
        <w:spacing w:before="0"/>
      </w:pPr>
      <w:r>
        <w:t>l</w:t>
      </w:r>
      <w:r w:rsidR="00E9446C">
        <w:t>a chambre noire</w:t>
      </w:r>
    </w:p>
    <w:p w:rsidR="00E9446C" w:rsidRDefault="00471B98" w:rsidP="00E9446C">
      <w:pPr>
        <w:pStyle w:val="Paragraphedeliste"/>
        <w:numPr>
          <w:ilvl w:val="0"/>
          <w:numId w:val="24"/>
        </w:numPr>
        <w:spacing w:before="0"/>
      </w:pPr>
      <w:r>
        <w:t>l</w:t>
      </w:r>
      <w:r w:rsidR="00E9446C">
        <w:t>a chimie</w:t>
      </w:r>
    </w:p>
    <w:p w:rsidR="00E9446C" w:rsidRDefault="00471B98" w:rsidP="00E9446C">
      <w:pPr>
        <w:pStyle w:val="Paragraphedeliste"/>
        <w:numPr>
          <w:ilvl w:val="0"/>
          <w:numId w:val="24"/>
        </w:numPr>
        <w:spacing w:before="0"/>
      </w:pPr>
      <w:r>
        <w:t>l</w:t>
      </w:r>
      <w:r w:rsidR="00E9446C">
        <w:t>es différents types d’agrandisseurs</w:t>
      </w:r>
    </w:p>
    <w:p w:rsidR="00E9446C" w:rsidRDefault="00471B98" w:rsidP="00E9446C">
      <w:pPr>
        <w:pStyle w:val="Paragraphedeliste"/>
        <w:numPr>
          <w:ilvl w:val="0"/>
          <w:numId w:val="24"/>
        </w:numPr>
        <w:spacing w:before="0"/>
      </w:pPr>
      <w:r>
        <w:t>l</w:t>
      </w:r>
      <w:r w:rsidR="00E9446C">
        <w:t>es gradations du papier</w:t>
      </w:r>
    </w:p>
    <w:p w:rsidR="00E9446C" w:rsidRDefault="00471B98" w:rsidP="00E9446C">
      <w:pPr>
        <w:pStyle w:val="Paragraphedeliste"/>
        <w:numPr>
          <w:ilvl w:val="0"/>
          <w:numId w:val="24"/>
        </w:numPr>
        <w:spacing w:before="0"/>
      </w:pPr>
      <w:r>
        <w:t>l</w:t>
      </w:r>
      <w:r w:rsidR="00E9446C">
        <w:t>e papier à contraste variable</w:t>
      </w:r>
    </w:p>
    <w:p w:rsidR="00E9446C" w:rsidRDefault="00471B98" w:rsidP="00E9446C">
      <w:pPr>
        <w:pStyle w:val="Paragraphedeliste"/>
        <w:numPr>
          <w:ilvl w:val="0"/>
          <w:numId w:val="24"/>
        </w:numPr>
        <w:spacing w:before="0"/>
      </w:pPr>
      <w:r>
        <w:t>p</w:t>
      </w:r>
      <w:r w:rsidR="00E9446C">
        <w:t>remiers tests (planche contact)</w:t>
      </w:r>
    </w:p>
    <w:p w:rsidR="00E9446C" w:rsidRDefault="00471B98" w:rsidP="00E9446C">
      <w:pPr>
        <w:pStyle w:val="Paragraphedeliste"/>
        <w:numPr>
          <w:ilvl w:val="0"/>
          <w:numId w:val="24"/>
        </w:numPr>
        <w:spacing w:before="0"/>
      </w:pPr>
      <w:r>
        <w:t>t</w:t>
      </w:r>
      <w:r w:rsidR="00E9446C">
        <w:t>irage simple</w:t>
      </w:r>
    </w:p>
    <w:p w:rsidR="00E9446C" w:rsidRPr="00BF2110" w:rsidRDefault="00E9446C" w:rsidP="00E9446C">
      <w:pPr>
        <w:rPr>
          <w:u w:val="single"/>
        </w:rPr>
      </w:pPr>
      <w:r w:rsidRPr="00BF2110">
        <w:rPr>
          <w:u w:val="single"/>
        </w:rPr>
        <w:t>Deuxième jour :</w:t>
      </w:r>
    </w:p>
    <w:p w:rsidR="00E9446C" w:rsidRDefault="00471B98" w:rsidP="00E9446C">
      <w:pPr>
        <w:pStyle w:val="Paragraphedeliste"/>
        <w:numPr>
          <w:ilvl w:val="0"/>
          <w:numId w:val="25"/>
        </w:numPr>
        <w:spacing w:before="0"/>
      </w:pPr>
      <w:r>
        <w:t>c</w:t>
      </w:r>
      <w:r w:rsidR="00E9446C">
        <w:t>ontrôle du contraste</w:t>
      </w:r>
    </w:p>
    <w:p w:rsidR="00E9446C" w:rsidRDefault="00471B98" w:rsidP="00E9446C">
      <w:pPr>
        <w:pStyle w:val="Paragraphedeliste"/>
        <w:numPr>
          <w:ilvl w:val="0"/>
          <w:numId w:val="25"/>
        </w:numPr>
        <w:spacing w:before="0"/>
      </w:pPr>
      <w:r>
        <w:t>t</w:t>
      </w:r>
      <w:r w:rsidR="00E9446C">
        <w:t>echniques de masquage</w:t>
      </w:r>
    </w:p>
    <w:p w:rsidR="00E9446C" w:rsidRDefault="00471B98" w:rsidP="00E9446C">
      <w:pPr>
        <w:pStyle w:val="Paragraphedeliste"/>
        <w:numPr>
          <w:ilvl w:val="0"/>
          <w:numId w:val="25"/>
        </w:numPr>
        <w:spacing w:before="0"/>
      </w:pPr>
      <w:r>
        <w:t>t</w:t>
      </w:r>
      <w:r w:rsidR="00E9446C">
        <w:t>echniques de contrôle chimique du contraste</w:t>
      </w:r>
    </w:p>
    <w:p w:rsidR="00E9446C" w:rsidRDefault="00471B98" w:rsidP="00E9446C">
      <w:pPr>
        <w:pStyle w:val="Paragraphedeliste"/>
        <w:numPr>
          <w:ilvl w:val="0"/>
          <w:numId w:val="25"/>
        </w:numPr>
        <w:spacing w:before="0"/>
      </w:pPr>
      <w:r>
        <w:t>d</w:t>
      </w:r>
      <w:r w:rsidR="00E9446C">
        <w:t>ifférents types de rendu</w:t>
      </w:r>
    </w:p>
    <w:p w:rsidR="00E9446C" w:rsidRDefault="00471B98" w:rsidP="00E9446C">
      <w:pPr>
        <w:pStyle w:val="Paragraphedeliste"/>
        <w:numPr>
          <w:ilvl w:val="0"/>
          <w:numId w:val="25"/>
        </w:numPr>
        <w:spacing w:before="0"/>
      </w:pPr>
      <w:r>
        <w:t>v</w:t>
      </w:r>
      <w:r w:rsidR="00E9446C">
        <w:t>irages</w:t>
      </w:r>
    </w:p>
    <w:p w:rsidR="00E9446C" w:rsidRDefault="00471B98" w:rsidP="00E9446C">
      <w:pPr>
        <w:pStyle w:val="Paragraphedeliste"/>
        <w:numPr>
          <w:ilvl w:val="0"/>
          <w:numId w:val="25"/>
        </w:numPr>
        <w:spacing w:before="0"/>
      </w:pPr>
      <w:r>
        <w:t>v</w:t>
      </w:r>
      <w:r w:rsidR="00E9446C">
        <w:t>irages de conservation</w:t>
      </w:r>
    </w:p>
    <w:p w:rsidR="00E9446C" w:rsidRDefault="00471B98" w:rsidP="00E9446C">
      <w:pPr>
        <w:pStyle w:val="Paragraphedeliste"/>
        <w:numPr>
          <w:ilvl w:val="0"/>
          <w:numId w:val="25"/>
        </w:numPr>
        <w:spacing w:before="0"/>
      </w:pPr>
      <w:r>
        <w:t>s</w:t>
      </w:r>
      <w:r w:rsidR="00E9446C">
        <w:t>échage</w:t>
      </w:r>
    </w:p>
    <w:p w:rsidR="00E9446C" w:rsidRDefault="00471B98" w:rsidP="00E9446C">
      <w:pPr>
        <w:pStyle w:val="Paragraphedeliste"/>
        <w:numPr>
          <w:ilvl w:val="0"/>
          <w:numId w:val="25"/>
        </w:numPr>
        <w:spacing w:before="0"/>
      </w:pPr>
      <w:r>
        <w:t>r</w:t>
      </w:r>
      <w:r w:rsidR="00E9446C">
        <w:t>epique</w:t>
      </w:r>
    </w:p>
    <w:p w:rsidR="00E9446C" w:rsidRPr="00757F3D" w:rsidRDefault="00E9446C" w:rsidP="00E9446C">
      <w:pPr>
        <w:pStyle w:val="Titre2"/>
      </w:pPr>
      <w:r w:rsidRPr="00757F3D">
        <w:t xml:space="preserve">Objectif du stage : </w:t>
      </w:r>
    </w:p>
    <w:p w:rsidR="00E9446C" w:rsidRDefault="00E9446C" w:rsidP="00E9446C">
      <w:pPr>
        <w:rPr>
          <w:color w:val="000000" w:themeColor="text1"/>
        </w:rPr>
      </w:pPr>
      <w:r w:rsidRPr="00C26438">
        <w:rPr>
          <w:color w:val="000000" w:themeColor="text1"/>
        </w:rPr>
        <w:t>L’objectif</w:t>
      </w:r>
      <w:r w:rsidR="00292BD9">
        <w:rPr>
          <w:color w:val="000000" w:themeColor="text1"/>
        </w:rPr>
        <w:t>,</w:t>
      </w:r>
      <w:r w:rsidRPr="00C26438">
        <w:rPr>
          <w:color w:val="000000" w:themeColor="text1"/>
        </w:rPr>
        <w:t xml:space="preserve"> pour le stagiaire</w:t>
      </w:r>
      <w:r w:rsidR="00292BD9">
        <w:rPr>
          <w:color w:val="000000" w:themeColor="text1"/>
        </w:rPr>
        <w:t>,</w:t>
      </w:r>
      <w:r w:rsidRPr="00C26438">
        <w:rPr>
          <w:color w:val="000000" w:themeColor="text1"/>
        </w:rPr>
        <w:t xml:space="preserve"> est d’apprendre à obtenir des tirages </w:t>
      </w:r>
      <w:r>
        <w:rPr>
          <w:color w:val="000000" w:themeColor="text1"/>
        </w:rPr>
        <w:t>argentique</w:t>
      </w:r>
      <w:r w:rsidR="00292BD9">
        <w:rPr>
          <w:color w:val="000000" w:themeColor="text1"/>
        </w:rPr>
        <w:t>s</w:t>
      </w:r>
      <w:r>
        <w:rPr>
          <w:color w:val="000000" w:themeColor="text1"/>
        </w:rPr>
        <w:t xml:space="preserve"> </w:t>
      </w:r>
      <w:r w:rsidRPr="00C26438">
        <w:rPr>
          <w:color w:val="000000" w:themeColor="text1"/>
        </w:rPr>
        <w:t>de haut niveau.</w:t>
      </w:r>
    </w:p>
    <w:p w:rsidR="00E9446C" w:rsidRPr="00C26438" w:rsidRDefault="00E9446C" w:rsidP="00E9446C">
      <w:pPr>
        <w:rPr>
          <w:color w:val="000000" w:themeColor="text1"/>
        </w:rPr>
      </w:pPr>
      <w:r w:rsidRPr="007E46B2">
        <w:rPr>
          <w:color w:val="000000" w:themeColor="text1"/>
        </w:rPr>
        <w:t xml:space="preserve">Il est prévu que les participants repartent avec quatre ou cinq tirages </w:t>
      </w:r>
      <w:proofErr w:type="spellStart"/>
      <w:r w:rsidRPr="007E46B2">
        <w:rPr>
          <w:color w:val="000000" w:themeColor="text1"/>
        </w:rPr>
        <w:t>24x30</w:t>
      </w:r>
      <w:r w:rsidR="00471B98">
        <w:rPr>
          <w:color w:val="000000" w:themeColor="text1"/>
        </w:rPr>
        <w:t>cm</w:t>
      </w:r>
      <w:proofErr w:type="spellEnd"/>
      <w:r w:rsidRPr="007E46B2">
        <w:rPr>
          <w:color w:val="000000" w:themeColor="text1"/>
        </w:rPr>
        <w:t xml:space="preserve"> à partir de </w:t>
      </w:r>
      <w:r w:rsidRPr="00C26438">
        <w:rPr>
          <w:color w:val="000000" w:themeColor="text1"/>
        </w:rPr>
        <w:t>négatifs apportés par eux et destinés à être agrandis.</w:t>
      </w:r>
    </w:p>
    <w:p w:rsidR="000D269B" w:rsidRDefault="000D269B" w:rsidP="00E9446C">
      <w:pPr>
        <w:pStyle w:val="Titre2"/>
      </w:pPr>
    </w:p>
    <w:p w:rsidR="00E9446C" w:rsidRPr="00757F3D" w:rsidRDefault="00E9446C" w:rsidP="00E9446C">
      <w:pPr>
        <w:pStyle w:val="Titre2"/>
      </w:pPr>
      <w:r w:rsidRPr="00757F3D">
        <w:t>Niveau de connaissances préalables nécessaire :</w:t>
      </w:r>
    </w:p>
    <w:p w:rsidR="00487A09" w:rsidRPr="000D269B" w:rsidRDefault="00E9446C" w:rsidP="000D269B">
      <w:pPr>
        <w:rPr>
          <w:color w:val="000000" w:themeColor="text1"/>
        </w:rPr>
      </w:pPr>
      <w:r w:rsidRPr="002049E5">
        <w:rPr>
          <w:color w:val="000000" w:themeColor="text1"/>
        </w:rPr>
        <w:t xml:space="preserve">Afin de suivre au mieux l’action de formation susvisée, le stagiaire est informé qu’il est nécessaire d’avoir acquis, avant l’entrée en formation, </w:t>
      </w:r>
      <w:r w:rsidRPr="00C26438">
        <w:rPr>
          <w:color w:val="000000" w:themeColor="text1"/>
        </w:rPr>
        <w:t>les bases de la photographie ainsi que le langage photographique.</w:t>
      </w:r>
    </w:p>
    <w:p w:rsidR="00E9446C" w:rsidRPr="00757F3D" w:rsidRDefault="00E9446C" w:rsidP="00E9446C">
      <w:pPr>
        <w:pStyle w:val="Titre2"/>
      </w:pPr>
      <w:r w:rsidRPr="00757F3D">
        <w:t>Moyens pédagogiques</w:t>
      </w:r>
    </w:p>
    <w:p w:rsidR="00E9446C" w:rsidRPr="007921C0" w:rsidRDefault="00E9446C" w:rsidP="00E9446C">
      <w:pPr>
        <w:rPr>
          <w:u w:val="single"/>
        </w:rPr>
      </w:pPr>
      <w:r w:rsidRPr="007921C0">
        <w:rPr>
          <w:u w:val="single"/>
        </w:rPr>
        <w:t>Les espaces et l’équipement</w:t>
      </w:r>
    </w:p>
    <w:p w:rsidR="00E9446C" w:rsidRPr="00C26438" w:rsidRDefault="00E9446C" w:rsidP="00E9446C">
      <w:pPr>
        <w:rPr>
          <w:color w:val="000000" w:themeColor="text1"/>
        </w:rPr>
      </w:pPr>
      <w:r w:rsidRPr="00C26438">
        <w:rPr>
          <w:color w:val="000000" w:themeColor="text1"/>
        </w:rPr>
        <w:t xml:space="preserve">1. Le laboratoire argentique comprend </w:t>
      </w:r>
    </w:p>
    <w:p w:rsidR="00E9446C" w:rsidRPr="00C26438" w:rsidRDefault="00E9446C" w:rsidP="00E9446C">
      <w:pPr>
        <w:pStyle w:val="Paragraphedeliste"/>
        <w:numPr>
          <w:ilvl w:val="0"/>
          <w:numId w:val="23"/>
        </w:numPr>
        <w:rPr>
          <w:color w:val="000000" w:themeColor="text1"/>
        </w:rPr>
      </w:pPr>
      <w:r w:rsidRPr="00C26438">
        <w:rPr>
          <w:color w:val="000000" w:themeColor="text1"/>
        </w:rPr>
        <w:t xml:space="preserve">trois agrandisseurs </w:t>
      </w:r>
      <w:proofErr w:type="spellStart"/>
      <w:r w:rsidRPr="00C26438">
        <w:rPr>
          <w:color w:val="000000" w:themeColor="text1"/>
        </w:rPr>
        <w:t>multiformat</w:t>
      </w:r>
      <w:proofErr w:type="spellEnd"/>
    </w:p>
    <w:p w:rsidR="00E9446C" w:rsidRPr="00C26438" w:rsidRDefault="00471B98" w:rsidP="00E9446C">
      <w:pPr>
        <w:pStyle w:val="Paragraphedeliste"/>
        <w:numPr>
          <w:ilvl w:val="0"/>
          <w:numId w:val="23"/>
        </w:numPr>
        <w:rPr>
          <w:color w:val="000000" w:themeColor="text1"/>
        </w:rPr>
      </w:pPr>
      <w:r>
        <w:rPr>
          <w:color w:val="000000" w:themeColor="text1"/>
        </w:rPr>
        <w:t xml:space="preserve">des </w:t>
      </w:r>
      <w:r w:rsidR="00E9446C" w:rsidRPr="00C26438">
        <w:rPr>
          <w:color w:val="000000" w:themeColor="text1"/>
        </w:rPr>
        <w:t>cuves de développe</w:t>
      </w:r>
      <w:r w:rsidR="00E9446C">
        <w:rPr>
          <w:color w:val="000000" w:themeColor="text1"/>
        </w:rPr>
        <w:t>me</w:t>
      </w:r>
      <w:r w:rsidR="00E9446C" w:rsidRPr="00C26438">
        <w:rPr>
          <w:color w:val="000000" w:themeColor="text1"/>
        </w:rPr>
        <w:t xml:space="preserve">nt pour films en rouleau et plans film jusqu’au </w:t>
      </w:r>
      <w:proofErr w:type="spellStart"/>
      <w:r w:rsidR="00E9446C" w:rsidRPr="00C26438">
        <w:rPr>
          <w:color w:val="000000" w:themeColor="text1"/>
        </w:rPr>
        <w:t>4x5</w:t>
      </w:r>
      <w:proofErr w:type="spellEnd"/>
      <w:r w:rsidR="00E9446C" w:rsidRPr="00C26438">
        <w:rPr>
          <w:color w:val="000000" w:themeColor="text1"/>
        </w:rPr>
        <w:t xml:space="preserve"> inches</w:t>
      </w:r>
    </w:p>
    <w:p w:rsidR="00E9446C" w:rsidRPr="00C26438" w:rsidRDefault="00471B98" w:rsidP="00E9446C">
      <w:pPr>
        <w:pStyle w:val="Paragraphedeliste"/>
        <w:numPr>
          <w:ilvl w:val="0"/>
          <w:numId w:val="23"/>
        </w:numPr>
        <w:rPr>
          <w:color w:val="000000" w:themeColor="text1"/>
        </w:rPr>
      </w:pPr>
      <w:r>
        <w:rPr>
          <w:color w:val="000000" w:themeColor="text1"/>
        </w:rPr>
        <w:t xml:space="preserve">un </w:t>
      </w:r>
      <w:bookmarkStart w:id="0" w:name="_GoBack"/>
      <w:bookmarkEnd w:id="0"/>
      <w:r w:rsidR="00E9446C" w:rsidRPr="00C26438">
        <w:rPr>
          <w:color w:val="000000" w:themeColor="text1"/>
        </w:rPr>
        <w:t>nécessaire complet de développement papier</w:t>
      </w:r>
    </w:p>
    <w:p w:rsidR="00E9446C" w:rsidRPr="00757F3D" w:rsidRDefault="00E9446C" w:rsidP="00E9446C">
      <w:r w:rsidRPr="00757F3D">
        <w:t>2. Une salle de projection</w:t>
      </w:r>
    </w:p>
    <w:p w:rsidR="00E9446C" w:rsidRDefault="00E9446C" w:rsidP="00E9446C">
      <w:r w:rsidRPr="007921C0">
        <w:rPr>
          <w:u w:val="single"/>
        </w:rPr>
        <w:t>Supports</w:t>
      </w:r>
      <w:r w:rsidRPr="00757F3D">
        <w:t> papier et numériques</w:t>
      </w:r>
    </w:p>
    <w:p w:rsidR="00E9446C" w:rsidRPr="00474377" w:rsidRDefault="00E9446C" w:rsidP="00E9446C">
      <w:pPr>
        <w:pStyle w:val="Titre2"/>
      </w:pPr>
      <w:r w:rsidRPr="00757F3D">
        <w:t xml:space="preserve">Modalités de la formation </w:t>
      </w:r>
    </w:p>
    <w:p w:rsidR="00E9446C" w:rsidRPr="00757F3D" w:rsidRDefault="00E9446C" w:rsidP="00E9446C">
      <w:r w:rsidRPr="00757F3D">
        <w:t xml:space="preserve">Le séquençage des présentations théoriques suivies de mise en pratique </w:t>
      </w:r>
      <w:r>
        <w:t xml:space="preserve">immédiate </w:t>
      </w:r>
      <w:r w:rsidRPr="00757F3D">
        <w:t>permet de vérifier d’emblée la compréhension et l’assimilation des notions enseignées. L’accompagnement personnalisé tout au long du parcours, rendu possible par un groupe de participants restreint, garantit la bonne compréhension des notions et leur application par chaque stagiaire.</w:t>
      </w:r>
    </w:p>
    <w:p w:rsidR="00E9446C" w:rsidRPr="00757F3D" w:rsidRDefault="00E9446C" w:rsidP="00E9446C">
      <w:r w:rsidRPr="00757F3D">
        <w:t>Les étapes du stage qui sont détaillées ci-dessus serviront également de grille d’évaluation et d’autoévaluation à la fin du stage, moment d’échange qui aura de préférence lieu « à chaud », mais peut également être effectuée « à froid » par mail.</w:t>
      </w:r>
    </w:p>
    <w:p w:rsidR="00E9446C" w:rsidRPr="005767FD" w:rsidRDefault="00E9446C" w:rsidP="00E9446C">
      <w:r w:rsidRPr="005767FD">
        <w:t>Ce document sera accompagné d’une attestation de présence – basée sur une feuille d’émargement – et d’une fiche référence client pour recueillir les appréciations du stagiaire sur la formation.</w:t>
      </w:r>
    </w:p>
    <w:p w:rsidR="00EA4D5C" w:rsidRDefault="00EA4D5C" w:rsidP="00EA4D5C">
      <w:pPr>
        <w:rPr>
          <w:color w:val="000000"/>
        </w:rPr>
      </w:pPr>
    </w:p>
    <w:sectPr w:rsidR="00EA4D5C" w:rsidSect="0032487D">
      <w:headerReference w:type="default" r:id="rId8"/>
      <w:footerReference w:type="default" r:id="rId9"/>
      <w:pgSz w:w="11900" w:h="16840"/>
      <w:pgMar w:top="2552" w:right="1191"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C6B" w:rsidRDefault="00942C6B" w:rsidP="00697F7F">
      <w:r>
        <w:separator/>
      </w:r>
    </w:p>
  </w:endnote>
  <w:endnote w:type="continuationSeparator" w:id="0">
    <w:p w:rsidR="00942C6B" w:rsidRDefault="00942C6B" w:rsidP="0069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BD9" w:rsidRPr="00105E0A" w:rsidRDefault="00292BD9" w:rsidP="00292BD9">
    <w:pPr>
      <w:pStyle w:val="Pieddepage"/>
      <w:jc w:val="center"/>
      <w:rPr>
        <w:color w:val="000000" w:themeColor="text1"/>
        <w:sz w:val="18"/>
        <w:szCs w:val="18"/>
      </w:rPr>
    </w:pPr>
    <w:r w:rsidRPr="00105E0A">
      <w:rPr>
        <w:color w:val="000000" w:themeColor="text1"/>
        <w:sz w:val="18"/>
        <w:szCs w:val="18"/>
      </w:rPr>
      <w:t>Dominique Laugé   82 rue des Chalets, 81600 Gaillac   Tel: +33 563 40 35 74   Portable : +33 664 97 22 28</w:t>
    </w:r>
  </w:p>
  <w:p w:rsidR="00A3745D" w:rsidRPr="00292BD9" w:rsidRDefault="00292BD9" w:rsidP="00292BD9">
    <w:pPr>
      <w:pStyle w:val="Pieddepage"/>
      <w:jc w:val="center"/>
      <w:rPr>
        <w:color w:val="000000" w:themeColor="text1"/>
        <w:sz w:val="18"/>
        <w:szCs w:val="18"/>
      </w:rPr>
    </w:pPr>
    <w:r w:rsidRPr="00105E0A">
      <w:rPr>
        <w:color w:val="000000" w:themeColor="text1"/>
        <w:sz w:val="18"/>
        <w:szCs w:val="18"/>
      </w:rPr>
      <w:t xml:space="preserve">Siret </w:t>
    </w:r>
    <w:proofErr w:type="spellStart"/>
    <w:r w:rsidRPr="00105E0A">
      <w:rPr>
        <w:color w:val="000000" w:themeColor="text1"/>
        <w:sz w:val="18"/>
        <w:szCs w:val="18"/>
      </w:rPr>
      <w:t>n°43258537000021</w:t>
    </w:r>
    <w:proofErr w:type="spellEnd"/>
    <w:r w:rsidRPr="00105E0A">
      <w:rPr>
        <w:color w:val="000000" w:themeColor="text1"/>
        <w:sz w:val="18"/>
        <w:szCs w:val="18"/>
      </w:rPr>
      <w:t xml:space="preserve">   </w:t>
    </w:r>
    <w:proofErr w:type="spellStart"/>
    <w:r w:rsidRPr="00105E0A">
      <w:rPr>
        <w:color w:val="000000" w:themeColor="text1"/>
        <w:sz w:val="18"/>
        <w:szCs w:val="18"/>
      </w:rPr>
      <w:t>Décl</w:t>
    </w:r>
    <w:proofErr w:type="spellEnd"/>
    <w:r w:rsidRPr="00105E0A">
      <w:rPr>
        <w:color w:val="000000" w:themeColor="text1"/>
        <w:sz w:val="18"/>
        <w:szCs w:val="18"/>
      </w:rPr>
      <w:t xml:space="preserve">. activité </w:t>
    </w:r>
    <w:proofErr w:type="spellStart"/>
    <w:r w:rsidRPr="00105E0A">
      <w:rPr>
        <w:color w:val="000000" w:themeColor="text1"/>
        <w:sz w:val="18"/>
        <w:szCs w:val="18"/>
      </w:rPr>
      <w:t>n°76810153281</w:t>
    </w:r>
    <w:proofErr w:type="spellEnd"/>
    <w:r w:rsidRPr="00105E0A">
      <w:rPr>
        <w:color w:val="000000" w:themeColor="text1"/>
        <w:sz w:val="18"/>
        <w:szCs w:val="18"/>
      </w:rPr>
      <w:t xml:space="preserve">   </w:t>
    </w:r>
    <w:hyperlink r:id="rId1" w:history="1">
      <w:proofErr w:type="spellStart"/>
      <w:r w:rsidRPr="00105E0A">
        <w:rPr>
          <w:color w:val="000000" w:themeColor="text1"/>
          <w:sz w:val="18"/>
          <w:szCs w:val="18"/>
        </w:rPr>
        <w:t>contact@dominiquelauge.com</w:t>
      </w:r>
      <w:proofErr w:type="spellEnd"/>
    </w:hyperlink>
    <w:r w:rsidRPr="00105E0A">
      <w:rPr>
        <w:color w:val="000000" w:themeColor="text1"/>
        <w:sz w:val="18"/>
        <w:szCs w:val="18"/>
      </w:rPr>
      <w:t xml:space="preserve">   </w:t>
    </w:r>
    <w:hyperlink r:id="rId2" w:history="1">
      <w:proofErr w:type="spellStart"/>
      <w:r w:rsidRPr="00105E0A">
        <w:rPr>
          <w:rStyle w:val="Lienhypertexte"/>
          <w:color w:val="000000" w:themeColor="text1"/>
          <w:sz w:val="18"/>
          <w:szCs w:val="18"/>
        </w:rPr>
        <w:t>www.dominiquelauge.com</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C6B" w:rsidRDefault="00942C6B" w:rsidP="00697F7F">
      <w:r>
        <w:separator/>
      </w:r>
    </w:p>
  </w:footnote>
  <w:footnote w:type="continuationSeparator" w:id="0">
    <w:p w:rsidR="00942C6B" w:rsidRDefault="00942C6B" w:rsidP="00697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AEB" w:rsidRPr="00805C05" w:rsidRDefault="00AF0AEB">
    <w:pPr>
      <w:pStyle w:val="En-tte"/>
      <w:rPr>
        <w:sz w:val="24"/>
      </w:rPr>
    </w:pPr>
    <w:r w:rsidRPr="004A1CFC">
      <w:rPr>
        <w:sz w:val="24"/>
      </w:rPr>
      <w:fldChar w:fldCharType="begin"/>
    </w:r>
    <w:r w:rsidRPr="004A1CFC">
      <w:rPr>
        <w:sz w:val="24"/>
      </w:rPr>
      <w:instrText xml:space="preserve"> INCLUDEPICTURE "/var/folders/t5/rfth0z713r119szzbpr3q9lr0000gn/T/com.microsoft.Word/WebArchiveCopyPasteTempFiles/page1image1756352" \* MERGEFORMATINET </w:instrText>
    </w:r>
    <w:r w:rsidRPr="004A1CFC">
      <w:rPr>
        <w:sz w:val="24"/>
      </w:rPr>
      <w:fldChar w:fldCharType="separate"/>
    </w:r>
    <w:r w:rsidRPr="00A8520A">
      <w:rPr>
        <w:noProof/>
        <w:sz w:val="24"/>
      </w:rPr>
      <w:drawing>
        <wp:inline distT="0" distB="0" distL="0" distR="0" wp14:anchorId="58E89BBA" wp14:editId="6EAB10F3">
          <wp:extent cx="1652905" cy="626110"/>
          <wp:effectExtent l="0" t="0" r="0" b="0"/>
          <wp:docPr id="1" name="Image 1" descr="page1image17563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ge1image175635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905" cy="626110"/>
                  </a:xfrm>
                  <a:prstGeom prst="rect">
                    <a:avLst/>
                  </a:prstGeom>
                  <a:noFill/>
                  <a:ln>
                    <a:noFill/>
                  </a:ln>
                </pic:spPr>
              </pic:pic>
            </a:graphicData>
          </a:graphic>
        </wp:inline>
      </w:drawing>
    </w:r>
    <w:r w:rsidRPr="004A1CFC">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408"/>
    <w:multiLevelType w:val="hybridMultilevel"/>
    <w:tmpl w:val="6EBA37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D1661"/>
    <w:multiLevelType w:val="hybridMultilevel"/>
    <w:tmpl w:val="83E09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A43CD8"/>
    <w:multiLevelType w:val="hybridMultilevel"/>
    <w:tmpl w:val="2E9EAB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B23C68"/>
    <w:multiLevelType w:val="hybridMultilevel"/>
    <w:tmpl w:val="221CFE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1A0A22"/>
    <w:multiLevelType w:val="hybridMultilevel"/>
    <w:tmpl w:val="C3365FA4"/>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5" w15:restartNumberingAfterBreak="0">
    <w:nsid w:val="0AD83609"/>
    <w:multiLevelType w:val="hybridMultilevel"/>
    <w:tmpl w:val="B6880F4C"/>
    <w:lvl w:ilvl="0" w:tplc="8870B92E">
      <w:numFmt w:val="bullet"/>
      <w:lvlText w:val="•"/>
      <w:lvlJc w:val="left"/>
      <w:pPr>
        <w:ind w:left="1060" w:hanging="700"/>
      </w:pPr>
      <w:rPr>
        <w:rFonts w:ascii="Century Gothic" w:eastAsiaTheme="minorHAns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C74FCC"/>
    <w:multiLevelType w:val="hybridMultilevel"/>
    <w:tmpl w:val="0E484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5E4DC0"/>
    <w:multiLevelType w:val="hybridMultilevel"/>
    <w:tmpl w:val="2A242FCE"/>
    <w:lvl w:ilvl="0" w:tplc="8870B92E">
      <w:numFmt w:val="bullet"/>
      <w:lvlText w:val="•"/>
      <w:lvlJc w:val="left"/>
      <w:pPr>
        <w:ind w:left="1060" w:hanging="700"/>
      </w:pPr>
      <w:rPr>
        <w:rFonts w:ascii="Century Gothic" w:eastAsiaTheme="minorHAns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8E279A"/>
    <w:multiLevelType w:val="hybridMultilevel"/>
    <w:tmpl w:val="E86E6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A04C5A"/>
    <w:multiLevelType w:val="hybridMultilevel"/>
    <w:tmpl w:val="AED83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6F18C4"/>
    <w:multiLevelType w:val="hybridMultilevel"/>
    <w:tmpl w:val="89E8F0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A737D4"/>
    <w:multiLevelType w:val="hybridMultilevel"/>
    <w:tmpl w:val="1AE04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3F1DDD"/>
    <w:multiLevelType w:val="hybridMultilevel"/>
    <w:tmpl w:val="A73E9ABC"/>
    <w:lvl w:ilvl="0" w:tplc="8870B92E">
      <w:numFmt w:val="bullet"/>
      <w:lvlText w:val="•"/>
      <w:lvlJc w:val="left"/>
      <w:pPr>
        <w:ind w:left="1060" w:hanging="700"/>
      </w:pPr>
      <w:rPr>
        <w:rFonts w:ascii="Century Gothic" w:eastAsiaTheme="minorHAns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432FFE"/>
    <w:multiLevelType w:val="hybridMultilevel"/>
    <w:tmpl w:val="C0204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607DF7"/>
    <w:multiLevelType w:val="hybridMultilevel"/>
    <w:tmpl w:val="68586226"/>
    <w:lvl w:ilvl="0" w:tplc="8870B92E">
      <w:numFmt w:val="bullet"/>
      <w:lvlText w:val="•"/>
      <w:lvlJc w:val="left"/>
      <w:pPr>
        <w:ind w:left="1060" w:hanging="700"/>
      </w:pPr>
      <w:rPr>
        <w:rFonts w:ascii="Century Gothic" w:eastAsiaTheme="minorHAns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13625C"/>
    <w:multiLevelType w:val="hybridMultilevel"/>
    <w:tmpl w:val="B1D84B4E"/>
    <w:lvl w:ilvl="0" w:tplc="8870B92E">
      <w:numFmt w:val="bullet"/>
      <w:lvlText w:val="•"/>
      <w:lvlJc w:val="left"/>
      <w:pPr>
        <w:ind w:left="1060" w:hanging="700"/>
      </w:pPr>
      <w:rPr>
        <w:rFonts w:ascii="Century Gothic" w:eastAsiaTheme="minorHAnsi" w:hAnsi="Century Gothic" w:cs="Times New Roman" w:hint="default"/>
      </w:rPr>
    </w:lvl>
    <w:lvl w:ilvl="1" w:tplc="5C046C9C">
      <w:numFmt w:val="bullet"/>
      <w:lvlText w:val="-"/>
      <w:lvlJc w:val="left"/>
      <w:pPr>
        <w:ind w:left="1440" w:hanging="360"/>
      </w:pPr>
      <w:rPr>
        <w:rFonts w:ascii="Century Gothic" w:eastAsiaTheme="minorHAnsi" w:hAnsi="Century Gothic"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3844FC"/>
    <w:multiLevelType w:val="hybridMultilevel"/>
    <w:tmpl w:val="6E845E30"/>
    <w:lvl w:ilvl="0" w:tplc="323CA1EA">
      <w:numFmt w:val="bullet"/>
      <w:lvlText w:val="-"/>
      <w:lvlJc w:val="left"/>
      <w:pPr>
        <w:ind w:left="720" w:hanging="360"/>
      </w:pPr>
      <w:rPr>
        <w:rFonts w:ascii="Helvetica Neue" w:eastAsia="Times New Roman" w:hAnsi="Helvetica Neu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AA575A"/>
    <w:multiLevelType w:val="hybridMultilevel"/>
    <w:tmpl w:val="A64AD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3B7F81"/>
    <w:multiLevelType w:val="hybridMultilevel"/>
    <w:tmpl w:val="9F74905A"/>
    <w:lvl w:ilvl="0" w:tplc="A0C2D81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46572C"/>
    <w:multiLevelType w:val="hybridMultilevel"/>
    <w:tmpl w:val="D9F8BCDA"/>
    <w:lvl w:ilvl="0" w:tplc="323CA1EA">
      <w:numFmt w:val="bullet"/>
      <w:lvlText w:val="-"/>
      <w:lvlJc w:val="left"/>
      <w:pPr>
        <w:ind w:left="720" w:hanging="360"/>
      </w:pPr>
      <w:rPr>
        <w:rFonts w:ascii="Helvetica Neue" w:eastAsia="Times New Roman" w:hAnsi="Helvetica Neu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A84B0E"/>
    <w:multiLevelType w:val="hybridMultilevel"/>
    <w:tmpl w:val="477A6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BC1842"/>
    <w:multiLevelType w:val="hybridMultilevel"/>
    <w:tmpl w:val="88581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800322"/>
    <w:multiLevelType w:val="hybridMultilevel"/>
    <w:tmpl w:val="CC206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E174FC9"/>
    <w:multiLevelType w:val="hybridMultilevel"/>
    <w:tmpl w:val="33E66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B02002"/>
    <w:multiLevelType w:val="hybridMultilevel"/>
    <w:tmpl w:val="5F70D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5"/>
  </w:num>
  <w:num w:numId="4">
    <w:abstractNumId w:val="14"/>
  </w:num>
  <w:num w:numId="5">
    <w:abstractNumId w:val="12"/>
  </w:num>
  <w:num w:numId="6">
    <w:abstractNumId w:val="15"/>
  </w:num>
  <w:num w:numId="7">
    <w:abstractNumId w:val="1"/>
  </w:num>
  <w:num w:numId="8">
    <w:abstractNumId w:val="8"/>
  </w:num>
  <w:num w:numId="9">
    <w:abstractNumId w:val="7"/>
  </w:num>
  <w:num w:numId="10">
    <w:abstractNumId w:val="2"/>
  </w:num>
  <w:num w:numId="11">
    <w:abstractNumId w:val="9"/>
  </w:num>
  <w:num w:numId="12">
    <w:abstractNumId w:val="4"/>
  </w:num>
  <w:num w:numId="13">
    <w:abstractNumId w:val="17"/>
  </w:num>
  <w:num w:numId="14">
    <w:abstractNumId w:val="10"/>
  </w:num>
  <w:num w:numId="15">
    <w:abstractNumId w:val="20"/>
  </w:num>
  <w:num w:numId="16">
    <w:abstractNumId w:val="18"/>
  </w:num>
  <w:num w:numId="17">
    <w:abstractNumId w:val="22"/>
  </w:num>
  <w:num w:numId="18">
    <w:abstractNumId w:val="19"/>
  </w:num>
  <w:num w:numId="19">
    <w:abstractNumId w:val="3"/>
  </w:num>
  <w:num w:numId="20">
    <w:abstractNumId w:val="16"/>
  </w:num>
  <w:num w:numId="21">
    <w:abstractNumId w:val="13"/>
  </w:num>
  <w:num w:numId="22">
    <w:abstractNumId w:val="0"/>
  </w:num>
  <w:num w:numId="23">
    <w:abstractNumId w:val="21"/>
  </w:num>
  <w:num w:numId="24">
    <w:abstractNumId w:val="2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070"/>
    <w:rsid w:val="00015365"/>
    <w:rsid w:val="000D269B"/>
    <w:rsid w:val="00100C9F"/>
    <w:rsid w:val="00102FAE"/>
    <w:rsid w:val="00116916"/>
    <w:rsid w:val="00146204"/>
    <w:rsid w:val="00170AA4"/>
    <w:rsid w:val="00171A70"/>
    <w:rsid w:val="0018430D"/>
    <w:rsid w:val="00194222"/>
    <w:rsid w:val="001A4971"/>
    <w:rsid w:val="001A6E70"/>
    <w:rsid w:val="001B4048"/>
    <w:rsid w:val="001C13DF"/>
    <w:rsid w:val="001E0A2F"/>
    <w:rsid w:val="001F6FEE"/>
    <w:rsid w:val="00223BCE"/>
    <w:rsid w:val="00230BF2"/>
    <w:rsid w:val="00237076"/>
    <w:rsid w:val="00255FCE"/>
    <w:rsid w:val="00292112"/>
    <w:rsid w:val="00292BD9"/>
    <w:rsid w:val="002A1161"/>
    <w:rsid w:val="002A6AAA"/>
    <w:rsid w:val="002B0115"/>
    <w:rsid w:val="002C5DD7"/>
    <w:rsid w:val="0030073B"/>
    <w:rsid w:val="00303C8E"/>
    <w:rsid w:val="0030698E"/>
    <w:rsid w:val="00317C8C"/>
    <w:rsid w:val="0032487D"/>
    <w:rsid w:val="00344EEC"/>
    <w:rsid w:val="003E05CA"/>
    <w:rsid w:val="003E3B03"/>
    <w:rsid w:val="00420107"/>
    <w:rsid w:val="004202F1"/>
    <w:rsid w:val="00425749"/>
    <w:rsid w:val="00440705"/>
    <w:rsid w:val="0044736B"/>
    <w:rsid w:val="00456CA4"/>
    <w:rsid w:val="00471B98"/>
    <w:rsid w:val="00487A09"/>
    <w:rsid w:val="0049390B"/>
    <w:rsid w:val="004A4BEC"/>
    <w:rsid w:val="004B703F"/>
    <w:rsid w:val="004F10F0"/>
    <w:rsid w:val="00503665"/>
    <w:rsid w:val="00522E14"/>
    <w:rsid w:val="00533675"/>
    <w:rsid w:val="00571B57"/>
    <w:rsid w:val="005A5338"/>
    <w:rsid w:val="005B42C5"/>
    <w:rsid w:val="00635CC6"/>
    <w:rsid w:val="006729D9"/>
    <w:rsid w:val="00695A20"/>
    <w:rsid w:val="00697F7F"/>
    <w:rsid w:val="006C0F10"/>
    <w:rsid w:val="006D0579"/>
    <w:rsid w:val="0070058F"/>
    <w:rsid w:val="00702A27"/>
    <w:rsid w:val="00713C63"/>
    <w:rsid w:val="00722C2D"/>
    <w:rsid w:val="00730CD8"/>
    <w:rsid w:val="00753F20"/>
    <w:rsid w:val="007638CA"/>
    <w:rsid w:val="007722D4"/>
    <w:rsid w:val="007827E3"/>
    <w:rsid w:val="00794E49"/>
    <w:rsid w:val="007B4CEB"/>
    <w:rsid w:val="007B66BD"/>
    <w:rsid w:val="007E1946"/>
    <w:rsid w:val="007E523C"/>
    <w:rsid w:val="007F2DD3"/>
    <w:rsid w:val="0080589C"/>
    <w:rsid w:val="00805968"/>
    <w:rsid w:val="00805C05"/>
    <w:rsid w:val="00812BC9"/>
    <w:rsid w:val="00867DE8"/>
    <w:rsid w:val="00877F41"/>
    <w:rsid w:val="0088395C"/>
    <w:rsid w:val="008C3C69"/>
    <w:rsid w:val="008F0A88"/>
    <w:rsid w:val="008F467B"/>
    <w:rsid w:val="008F5743"/>
    <w:rsid w:val="00916B16"/>
    <w:rsid w:val="00942C6B"/>
    <w:rsid w:val="00950266"/>
    <w:rsid w:val="00961A04"/>
    <w:rsid w:val="00963C8E"/>
    <w:rsid w:val="009A123E"/>
    <w:rsid w:val="009B12BA"/>
    <w:rsid w:val="009E675B"/>
    <w:rsid w:val="009F1D81"/>
    <w:rsid w:val="009F3E65"/>
    <w:rsid w:val="00A00070"/>
    <w:rsid w:val="00A267D4"/>
    <w:rsid w:val="00A3745D"/>
    <w:rsid w:val="00AB1898"/>
    <w:rsid w:val="00AD5C48"/>
    <w:rsid w:val="00AF0AEB"/>
    <w:rsid w:val="00B01AD4"/>
    <w:rsid w:val="00B524CA"/>
    <w:rsid w:val="00B55EC5"/>
    <w:rsid w:val="00B93CD1"/>
    <w:rsid w:val="00BA5DA7"/>
    <w:rsid w:val="00BA7981"/>
    <w:rsid w:val="00BC2702"/>
    <w:rsid w:val="00BC5408"/>
    <w:rsid w:val="00BD208B"/>
    <w:rsid w:val="00BD2B72"/>
    <w:rsid w:val="00BF0FBD"/>
    <w:rsid w:val="00BF69BC"/>
    <w:rsid w:val="00C846EA"/>
    <w:rsid w:val="00CB4A0A"/>
    <w:rsid w:val="00CB6AB2"/>
    <w:rsid w:val="00CC2CBF"/>
    <w:rsid w:val="00CC7AF2"/>
    <w:rsid w:val="00D31DA4"/>
    <w:rsid w:val="00D3261E"/>
    <w:rsid w:val="00D92DC4"/>
    <w:rsid w:val="00DB05FF"/>
    <w:rsid w:val="00E02470"/>
    <w:rsid w:val="00E2502D"/>
    <w:rsid w:val="00E31440"/>
    <w:rsid w:val="00E61D95"/>
    <w:rsid w:val="00E75211"/>
    <w:rsid w:val="00E91FD9"/>
    <w:rsid w:val="00E9446C"/>
    <w:rsid w:val="00EA4D5C"/>
    <w:rsid w:val="00EB3E76"/>
    <w:rsid w:val="00EB7E23"/>
    <w:rsid w:val="00EE69B0"/>
    <w:rsid w:val="00F10B0F"/>
    <w:rsid w:val="00F11E6E"/>
    <w:rsid w:val="00F25846"/>
    <w:rsid w:val="00F451AB"/>
    <w:rsid w:val="00F620FF"/>
    <w:rsid w:val="00F971E7"/>
    <w:rsid w:val="00FC1872"/>
    <w:rsid w:val="00FC3E4F"/>
    <w:rsid w:val="00FC540E"/>
    <w:rsid w:val="00FD7B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F47E0"/>
  <w14:defaultImageDpi w14:val="32767"/>
  <w15:chartTrackingRefBased/>
  <w15:docId w15:val="{C9661791-C8C5-4049-894F-F82C6290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Theme="minorHAnsi" w:hAnsi="Helvetica Neue" w:cs="Times New Roman"/>
        <w:sz w:val="22"/>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3E65"/>
    <w:pPr>
      <w:spacing w:before="120"/>
    </w:pPr>
    <w:rPr>
      <w:rFonts w:eastAsia="Times New Roman"/>
      <w:szCs w:val="20"/>
      <w:lang w:eastAsia="fr-FR"/>
    </w:rPr>
  </w:style>
  <w:style w:type="paragraph" w:styleId="Titre2">
    <w:name w:val="heading 2"/>
    <w:basedOn w:val="Normal"/>
    <w:next w:val="Normal"/>
    <w:link w:val="Titre2Car"/>
    <w:uiPriority w:val="9"/>
    <w:unhideWhenUsed/>
    <w:qFormat/>
    <w:rsid w:val="00877F41"/>
    <w:pPr>
      <w:keepNext/>
      <w:keepLines/>
      <w:spacing w:before="360"/>
      <w:outlineLvl w:val="1"/>
    </w:pPr>
    <w:rPr>
      <w:rFonts w:ascii="Century Gothic" w:eastAsiaTheme="majorEastAsia" w:hAnsi="Century Gothic" w:cstheme="majorBidi"/>
      <w:b/>
      <w:color w:val="2E74B5" w:themeColor="accent5" w:themeShade="BF"/>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2DC4"/>
    <w:pPr>
      <w:ind w:left="720"/>
      <w:contextualSpacing/>
    </w:pPr>
  </w:style>
  <w:style w:type="character" w:styleId="Lienhypertexte">
    <w:name w:val="Hyperlink"/>
    <w:basedOn w:val="Policepardfaut"/>
    <w:uiPriority w:val="99"/>
    <w:unhideWhenUsed/>
    <w:rsid w:val="00697F7F"/>
    <w:rPr>
      <w:color w:val="0563C1" w:themeColor="hyperlink"/>
      <w:u w:val="single"/>
    </w:rPr>
  </w:style>
  <w:style w:type="paragraph" w:styleId="Pieddepage">
    <w:name w:val="footer"/>
    <w:basedOn w:val="Normal"/>
    <w:link w:val="PieddepageCar"/>
    <w:unhideWhenUsed/>
    <w:rsid w:val="00697F7F"/>
    <w:pPr>
      <w:tabs>
        <w:tab w:val="center" w:pos="4536"/>
        <w:tab w:val="right" w:pos="9072"/>
      </w:tabs>
    </w:pPr>
  </w:style>
  <w:style w:type="character" w:customStyle="1" w:styleId="PieddepageCar">
    <w:name w:val="Pied de page Car"/>
    <w:basedOn w:val="Policepardfaut"/>
    <w:link w:val="Pieddepage"/>
    <w:rsid w:val="00697F7F"/>
  </w:style>
  <w:style w:type="paragraph" w:styleId="En-tte">
    <w:name w:val="header"/>
    <w:basedOn w:val="Normal"/>
    <w:link w:val="En-tteCar"/>
    <w:uiPriority w:val="99"/>
    <w:unhideWhenUsed/>
    <w:rsid w:val="00697F7F"/>
    <w:pPr>
      <w:tabs>
        <w:tab w:val="center" w:pos="4536"/>
        <w:tab w:val="right" w:pos="9072"/>
      </w:tabs>
    </w:pPr>
  </w:style>
  <w:style w:type="character" w:customStyle="1" w:styleId="En-tteCar">
    <w:name w:val="En-tête Car"/>
    <w:basedOn w:val="Policepardfaut"/>
    <w:link w:val="En-tte"/>
    <w:uiPriority w:val="99"/>
    <w:rsid w:val="00697F7F"/>
  </w:style>
  <w:style w:type="character" w:styleId="Mentionnonrsolue">
    <w:name w:val="Unresolved Mention"/>
    <w:basedOn w:val="Policepardfaut"/>
    <w:uiPriority w:val="99"/>
    <w:rsid w:val="0030698E"/>
    <w:rPr>
      <w:color w:val="605E5C"/>
      <w:shd w:val="clear" w:color="auto" w:fill="E1DFDD"/>
    </w:rPr>
  </w:style>
  <w:style w:type="paragraph" w:styleId="Lgende">
    <w:name w:val="caption"/>
    <w:basedOn w:val="Normal"/>
    <w:next w:val="Normal"/>
    <w:qFormat/>
    <w:rsid w:val="0080589C"/>
    <w:pPr>
      <w:ind w:left="-284"/>
    </w:pPr>
    <w:rPr>
      <w:i/>
      <w:snapToGrid w:val="0"/>
      <w:color w:val="008080"/>
      <w:sz w:val="40"/>
    </w:rPr>
  </w:style>
  <w:style w:type="paragraph" w:styleId="Normalcentr">
    <w:name w:val="Block Text"/>
    <w:basedOn w:val="Normal"/>
    <w:rsid w:val="0080589C"/>
    <w:pPr>
      <w:ind w:left="-284" w:right="-850"/>
    </w:pPr>
    <w:rPr>
      <w:rFonts w:ascii="Arial" w:hAnsi="Arial"/>
      <w:snapToGrid w:val="0"/>
      <w:color w:val="000000"/>
      <w:sz w:val="16"/>
    </w:rPr>
  </w:style>
  <w:style w:type="paragraph" w:styleId="NormalWeb">
    <w:name w:val="Normal (Web)"/>
    <w:basedOn w:val="Normal"/>
    <w:uiPriority w:val="99"/>
    <w:unhideWhenUsed/>
    <w:rsid w:val="00303C8E"/>
    <w:pPr>
      <w:spacing w:before="100" w:beforeAutospacing="1" w:after="100" w:afterAutospacing="1"/>
    </w:pPr>
    <w:rPr>
      <w:sz w:val="24"/>
      <w:szCs w:val="24"/>
    </w:rPr>
  </w:style>
  <w:style w:type="character" w:customStyle="1" w:styleId="Titre2Car">
    <w:name w:val="Titre 2 Car"/>
    <w:basedOn w:val="Policepardfaut"/>
    <w:link w:val="Titre2"/>
    <w:uiPriority w:val="9"/>
    <w:rsid w:val="00877F41"/>
    <w:rPr>
      <w:rFonts w:ascii="Century Gothic" w:eastAsiaTheme="majorEastAsia" w:hAnsi="Century Gothic" w:cstheme="majorBidi"/>
      <w:b/>
      <w:color w:val="2E74B5" w:themeColor="accent5" w:themeShade="BF"/>
      <w:szCs w:val="26"/>
      <w:lang w:eastAsia="fr-FR"/>
    </w:rPr>
  </w:style>
  <w:style w:type="character" w:styleId="Lienhypertextesuivivisit">
    <w:name w:val="FollowedHyperlink"/>
    <w:basedOn w:val="Policepardfaut"/>
    <w:uiPriority w:val="99"/>
    <w:semiHidden/>
    <w:unhideWhenUsed/>
    <w:rsid w:val="00805C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92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ominiquelauge.com" TargetMode="External"/><Relationship Id="rId1" Type="http://schemas.openxmlformats.org/officeDocument/2006/relationships/hyperlink" Target="mailto:contact@dominiquelau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6AF46-82A7-034F-BE07-73E507CE2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400</Words>
  <Characters>2203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Laugé-Pictet</dc:creator>
  <cp:keywords/>
  <dc:description/>
  <cp:lastModifiedBy>Catherine Laugé-Pictet</cp:lastModifiedBy>
  <cp:revision>6</cp:revision>
  <dcterms:created xsi:type="dcterms:W3CDTF">2019-11-05T21:09:00Z</dcterms:created>
  <dcterms:modified xsi:type="dcterms:W3CDTF">2021-02-27T21:29:00Z</dcterms:modified>
</cp:coreProperties>
</file>